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B8" w:rsidRPr="004E79A1" w:rsidRDefault="004E79A1">
      <w:pPr>
        <w:rPr>
          <w:rFonts w:ascii="Times New Roman" w:hAnsi="Times New Roman" w:cs="Times New Roman"/>
          <w:b/>
          <w:sz w:val="28"/>
          <w:szCs w:val="28"/>
        </w:rPr>
      </w:pPr>
      <w:r w:rsidRPr="004E79A1">
        <w:rPr>
          <w:rFonts w:ascii="Times New Roman" w:hAnsi="Times New Roman" w:cs="Times New Roman"/>
          <w:b/>
          <w:sz w:val="28"/>
          <w:szCs w:val="28"/>
        </w:rPr>
        <w:t>Những vấn đề Kinh tế và Chính trị thế giới số 322 năm 2023</w:t>
      </w:r>
    </w:p>
    <w:p w:rsidR="004E79A1" w:rsidRPr="004E79A1" w:rsidRDefault="004E79A1">
      <w:pPr>
        <w:rPr>
          <w:rFonts w:ascii="Times New Roman" w:hAnsi="Times New Roman" w:cs="Times New Roman"/>
          <w:b/>
          <w:sz w:val="28"/>
          <w:szCs w:val="28"/>
        </w:rPr>
      </w:pPr>
      <w:r w:rsidRPr="004E79A1">
        <w:rPr>
          <w:rFonts w:ascii="Times New Roman" w:hAnsi="Times New Roman" w:cs="Times New Roman"/>
          <w:b/>
          <w:sz w:val="28"/>
          <w:szCs w:val="28"/>
        </w:rPr>
        <w:t>TRONG SỐ NÀY CÓ:</w:t>
      </w:r>
    </w:p>
    <w:p w:rsidR="004E79A1" w:rsidRPr="004E79A1" w:rsidRDefault="004E79A1">
      <w:pPr>
        <w:rPr>
          <w:rFonts w:ascii="Times New Roman" w:hAnsi="Times New Roman" w:cs="Times New Roman"/>
          <w:b/>
          <w:sz w:val="28"/>
          <w:szCs w:val="28"/>
        </w:rPr>
      </w:pPr>
      <w:r w:rsidRPr="004E79A1">
        <w:rPr>
          <w:rFonts w:ascii="Times New Roman" w:hAnsi="Times New Roman" w:cs="Times New Roman"/>
          <w:b/>
          <w:sz w:val="28"/>
          <w:szCs w:val="28"/>
        </w:rPr>
        <w:t>KINH TẾ THẾ GIỚI – KHU VỰC</w:t>
      </w:r>
      <w:bookmarkStart w:id="0" w:name="_GoBack"/>
      <w:bookmarkEnd w:id="0"/>
    </w:p>
    <w:p w:rsidR="004E79A1" w:rsidRDefault="004E7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Hoàng Xuân Long, Hoàng Lan Chi: Chính sách thông minh</w:t>
      </w:r>
    </w:p>
    <w:p w:rsidR="004E79A1" w:rsidRDefault="004E7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Mai Đức: Phát triển Logistics thông minh ở Trung Quốc</w:t>
      </w:r>
    </w:p>
    <w:p w:rsidR="004E79A1" w:rsidRDefault="004E7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Phan Anh: Định hướng chính sách đổi mới khoa học và công nghệ của Hàn Quốc</w:t>
      </w:r>
    </w:p>
    <w:p w:rsidR="004E79A1" w:rsidRDefault="004E7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Hoàng Thị Hồng Minh: Chính sách ứng phó với già hóa dân số của Vương Quốc Anh</w:t>
      </w:r>
    </w:p>
    <w:p w:rsidR="004E79A1" w:rsidRPr="004E79A1" w:rsidRDefault="004E79A1">
      <w:pPr>
        <w:rPr>
          <w:rFonts w:ascii="Times New Roman" w:hAnsi="Times New Roman" w:cs="Times New Roman"/>
          <w:b/>
          <w:sz w:val="28"/>
          <w:szCs w:val="28"/>
        </w:rPr>
      </w:pPr>
      <w:r w:rsidRPr="004E79A1">
        <w:rPr>
          <w:rFonts w:ascii="Times New Roman" w:hAnsi="Times New Roman" w:cs="Times New Roman"/>
          <w:b/>
          <w:sz w:val="28"/>
          <w:szCs w:val="28"/>
        </w:rPr>
        <w:t>CHÍNH TRỊ - AN NINH QUỐC TẾ</w:t>
      </w:r>
    </w:p>
    <w:p w:rsidR="004E79A1" w:rsidRDefault="004E7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Anh Cường, Hoàng Thị Cẩm Tú: Xung đột Nga – Ukraine và ứng xử của Việt Nam</w:t>
      </w:r>
    </w:p>
    <w:p w:rsidR="004E79A1" w:rsidRPr="004E79A1" w:rsidRDefault="004E79A1">
      <w:pPr>
        <w:rPr>
          <w:rFonts w:ascii="Times New Roman" w:hAnsi="Times New Roman" w:cs="Times New Roman"/>
          <w:b/>
          <w:sz w:val="28"/>
          <w:szCs w:val="28"/>
        </w:rPr>
      </w:pPr>
      <w:r w:rsidRPr="004E79A1">
        <w:rPr>
          <w:rFonts w:ascii="Times New Roman" w:hAnsi="Times New Roman" w:cs="Times New Roman"/>
          <w:b/>
          <w:sz w:val="28"/>
          <w:szCs w:val="28"/>
        </w:rPr>
        <w:t xml:space="preserve">VIỆT NAM – CẢI CÁCH VÀ HỘI NHẬP </w:t>
      </w:r>
    </w:p>
    <w:p w:rsidR="004E79A1" w:rsidRDefault="004E7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Hoàng Thị Diệu Linh, Nguyễn Lê Ngọc Vinh: Mối quan hệ giữa Logistics và nhập khẩu của Việt Nam từ Liên minh châu Âu</w:t>
      </w:r>
    </w:p>
    <w:p w:rsidR="004E79A1" w:rsidRDefault="004E7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Lê Trung Đạo, Trần Thị Diện, Trần Văn Hưng: Phát triển kinh tế tư nhân ở Việt Nam: Thực trạng và giải pháp</w:t>
      </w:r>
    </w:p>
    <w:p w:rsidR="004E79A1" w:rsidRDefault="004E7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Phan Trần Minh Hưng, Mai Thị Thùy Trang, Phan Nguyễn Bảo Quỳnh: Điều chỉnh tỷ lệ nắm giữ tiền mặt theo ngành của các công ty niêm yết trên thị trường chứng khoán Việt Nam</w:t>
      </w:r>
    </w:p>
    <w:p w:rsidR="004E79A1" w:rsidRPr="004E79A1" w:rsidRDefault="004E79A1">
      <w:pPr>
        <w:rPr>
          <w:rFonts w:ascii="Times New Roman" w:hAnsi="Times New Roman" w:cs="Times New Roman"/>
          <w:b/>
          <w:sz w:val="28"/>
          <w:szCs w:val="28"/>
        </w:rPr>
      </w:pPr>
      <w:r w:rsidRPr="004E79A1">
        <w:rPr>
          <w:rFonts w:ascii="Times New Roman" w:hAnsi="Times New Roman" w:cs="Times New Roman"/>
          <w:b/>
          <w:sz w:val="28"/>
          <w:szCs w:val="28"/>
        </w:rPr>
        <w:t>TÓM TẮT CÁC BÀI VIẾT BẰNG TIẾNG ANH</w:t>
      </w:r>
    </w:p>
    <w:sectPr w:rsidR="004E79A1" w:rsidRPr="004E7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A1"/>
    <w:rsid w:val="002534B8"/>
    <w:rsid w:val="004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1</cp:revision>
  <dcterms:created xsi:type="dcterms:W3CDTF">2023-03-16T02:38:00Z</dcterms:created>
  <dcterms:modified xsi:type="dcterms:W3CDTF">2023-03-16T02:46:00Z</dcterms:modified>
</cp:coreProperties>
</file>